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6D" w:rsidRDefault="00592F6D" w:rsidP="00592F6D">
      <w:pPr>
        <w:shd w:val="clear" w:color="auto" w:fill="FFFFFF"/>
        <w:spacing w:before="100" w:beforeAutospacing="1" w:after="75"/>
        <w:rPr>
          <w:rFonts w:ascii="Georgia" w:hAnsi="Georgia"/>
          <w:b/>
          <w:bCs/>
          <w:color w:val="C30308"/>
          <w:sz w:val="24"/>
          <w:szCs w:val="24"/>
        </w:rPr>
      </w:pPr>
      <w:r>
        <w:rPr>
          <w:rFonts w:ascii="Georgia" w:hAnsi="Georgia"/>
          <w:b/>
          <w:bCs/>
          <w:color w:val="C30308"/>
          <w:sz w:val="24"/>
          <w:szCs w:val="24"/>
        </w:rPr>
        <w:t>PILOTAGE &amp; ESCORD TUG BOAT FEES @ TURKISH STRAITS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VALID FEES ARE AS FOLLOWS:-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==========================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  <w:u w:val="single"/>
        </w:rPr>
        <w:t>STRAIT PILOTAGE (FOR EACH STRAIT)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 xml:space="preserve">-USD 190,- FOR THE 1ST 1000 GT     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 USD  64,- FOR EACH ADDITIONAL 1000 GT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FOR EXAMPLE:-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-SUEZMAX GT 82 ( GT 81 X USD 64 + USD 190 ) = USD 5374,-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-AFRAMAX GT 62 ( GT 61 X USD 64 + USD 190 ) = USD 4094,-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 xml:space="preserve">-HANDY   GT 26 ( GT 25 X USD 64 + USD 190 ) = USD 1790,- 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  <w:u w:val="single"/>
        </w:rPr>
        <w:t>SURCHARGE</w:t>
      </w:r>
      <w:r>
        <w:rPr>
          <w:rFonts w:ascii="Lucida Console" w:hAnsi="Lucida Console"/>
          <w:color w:val="083D62"/>
          <w:sz w:val="20"/>
          <w:szCs w:val="20"/>
        </w:rPr>
        <w:t>:-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-30 PCT DANGEROUS CARGO SURCHARGE FOR TANKERS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  <w:u w:val="single"/>
        </w:rPr>
        <w:t>OVERTIME CHARGES FOR PILOTAGE FEES ONLY</w:t>
      </w:r>
      <w:r>
        <w:rPr>
          <w:rFonts w:ascii="Lucida Console" w:hAnsi="Lucida Console"/>
          <w:color w:val="083D62"/>
          <w:sz w:val="20"/>
          <w:szCs w:val="20"/>
        </w:rPr>
        <w:t>:-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 xml:space="preserve">-50 PCT FROM BASIC FEES FOR NATIONAL/RELIGIOUS HOLIDAYS AND 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 WEEKENDS SATURDAY FROM 1259 HRS TILL SUNDAY 2359 HRS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 xml:space="preserve">ESCORD TUG BOATS FOR TANKERS LOA OVER 249,99 METERS 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FOR BOSPHORUS PASSAGES ONLY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-USD 6000,- FOR EACH PASSAGE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-NO OVERTME CHARGE FOR THE OBLIGATORY ESCORT TUG BOATS</w:t>
      </w:r>
    </w:p>
    <w:p w:rsidR="00592F6D" w:rsidRDefault="00592F6D" w:rsidP="00592F6D">
      <w:pPr>
        <w:shd w:val="clear" w:color="auto" w:fill="FFFFFF"/>
        <w:spacing w:line="270" w:lineRule="atLeast"/>
        <w:rPr>
          <w:rFonts w:ascii="Lucida Console" w:hAnsi="Lucida Console"/>
          <w:color w:val="083D62"/>
          <w:sz w:val="20"/>
          <w:szCs w:val="20"/>
        </w:rPr>
      </w:pPr>
      <w:r>
        <w:rPr>
          <w:rFonts w:ascii="Lucida Console" w:hAnsi="Lucida Console"/>
          <w:color w:val="083D62"/>
          <w:sz w:val="20"/>
          <w:szCs w:val="20"/>
        </w:rPr>
        <w:t>@ BOSPHORUS STRAIT</w:t>
      </w:r>
    </w:p>
    <w:p w:rsidR="00E344A7" w:rsidRDefault="00E344A7"/>
    <w:sectPr w:rsidR="00E344A7" w:rsidSect="00E3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F6D"/>
    <w:rsid w:val="00592F6D"/>
    <w:rsid w:val="00E3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6D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C@NgO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1</cp:revision>
  <dcterms:created xsi:type="dcterms:W3CDTF">2013-06-18T13:33:00Z</dcterms:created>
  <dcterms:modified xsi:type="dcterms:W3CDTF">2013-06-18T13:34:00Z</dcterms:modified>
</cp:coreProperties>
</file>